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E5" w:rsidRPr="003A2236" w:rsidRDefault="00071FE5" w:rsidP="00071FE5">
      <w:pPr>
        <w:jc w:val="center"/>
        <w:rPr>
          <w:rFonts w:ascii="Times New Roman" w:hAnsi="Times New Roman" w:cs="Times New Roman"/>
          <w:b/>
          <w:sz w:val="28"/>
          <w:szCs w:val="28"/>
        </w:rPr>
      </w:pPr>
      <w:r w:rsidRPr="003A2236">
        <w:rPr>
          <w:rFonts w:ascii="Times New Roman" w:hAnsi="Times New Roman" w:cs="Times New Roman"/>
          <w:b/>
          <w:sz w:val="28"/>
          <w:szCs w:val="28"/>
        </w:rPr>
        <w:t xml:space="preserve">Выписка </w:t>
      </w:r>
    </w:p>
    <w:p w:rsidR="00DB26CB" w:rsidRPr="003A2236" w:rsidRDefault="00071FE5" w:rsidP="00DB26CB">
      <w:pPr>
        <w:jc w:val="center"/>
        <w:rPr>
          <w:rFonts w:ascii="Times New Roman" w:hAnsi="Times New Roman" w:cs="Times New Roman"/>
          <w:b/>
          <w:sz w:val="28"/>
          <w:szCs w:val="28"/>
        </w:rPr>
      </w:pPr>
      <w:r w:rsidRPr="003A2236">
        <w:rPr>
          <w:rFonts w:ascii="Times New Roman" w:hAnsi="Times New Roman" w:cs="Times New Roman"/>
          <w:b/>
          <w:sz w:val="28"/>
          <w:szCs w:val="28"/>
        </w:rPr>
        <w:t>из реестра</w:t>
      </w:r>
      <w:r w:rsidR="00B1509F" w:rsidRPr="003A2236">
        <w:rPr>
          <w:rFonts w:ascii="Times New Roman" w:hAnsi="Times New Roman" w:cs="Times New Roman"/>
          <w:b/>
          <w:sz w:val="28"/>
          <w:szCs w:val="28"/>
        </w:rPr>
        <w:t xml:space="preserve"> российской промышленной продукции</w:t>
      </w:r>
    </w:p>
    <w:p w:rsidR="00DB26CB" w:rsidRPr="003A2236" w:rsidRDefault="00DB26CB">
      <w:pPr>
        <w:rPr>
          <w:rFonts w:ascii="Times New Roman" w:hAnsi="Times New Roman" w:cs="Times New Roman"/>
          <w:sz w:val="28"/>
          <w:szCs w:val="28"/>
        </w:rPr>
      </w:pPr>
    </w:p>
    <w:p w:rsidR="00071FE5" w:rsidRPr="003A2236" w:rsidRDefault="00071FE5" w:rsidP="001D298E">
      <w:pPr>
        <w:rPr>
          <w:rFonts w:ascii="Times New Roman" w:hAnsi="Times New Roman" w:cs="Times New Roman"/>
          <w:sz w:val="28"/>
          <w:szCs w:val="28"/>
        </w:rPr>
      </w:pPr>
      <w:r w:rsidRPr="003A2236">
        <w:rPr>
          <w:rFonts w:ascii="Times New Roman" w:hAnsi="Times New Roman" w:cs="Times New Roman"/>
          <w:sz w:val="28"/>
          <w:szCs w:val="28"/>
        </w:rPr>
        <w:t xml:space="preserve">Реестровая запись № </w:t>
      </w:r>
      <w:r w:rsidR="002B066E" w:rsidRPr="003A2236">
        <w:rPr>
          <w:rFonts w:ascii="Times New Roman" w:hAnsi="Times New Roman" w:cs="Times New Roman"/>
          <w:sz w:val="28"/>
          <w:szCs w:val="28"/>
        </w:rPr>
        <w:t>4380\1\2020</w:t>
      </w:r>
    </w:p>
    <w:p w:rsidR="001D298E" w:rsidRPr="003A2236" w:rsidRDefault="001D298E" w:rsidP="001D298E">
      <w:pPr>
        <w:rPr>
          <w:rFonts w:ascii="Times New Roman" w:hAnsi="Times New Roman" w:cs="Times New Roman"/>
          <w:sz w:val="28"/>
          <w:szCs w:val="28"/>
        </w:rPr>
      </w:pPr>
      <w:r w:rsidRPr="003A2236">
        <w:rPr>
          <w:rFonts w:ascii="Times New Roman" w:hAnsi="Times New Roman" w:cs="Times New Roman"/>
          <w:sz w:val="28"/>
          <w:szCs w:val="28"/>
        </w:rPr>
        <w:t>Дата внесения в реестр</w:t>
      </w:r>
      <w:r w:rsidR="009761F6" w:rsidRPr="003A2236">
        <w:rPr>
          <w:rFonts w:ascii="Times New Roman" w:hAnsi="Times New Roman" w:cs="Times New Roman"/>
          <w:sz w:val="28"/>
          <w:szCs w:val="28"/>
        </w:rPr>
        <w:t>: 24.12.2020</w:t>
      </w:r>
    </w:p>
    <w:p w:rsidR="00123732" w:rsidRPr="007E3F48" w:rsidRDefault="00123732" w:rsidP="00071FE5">
      <w:pPr>
        <w:spacing w:line="440" w:lineRule="exact"/>
        <w:ind w:firstLine="709"/>
        <w:jc w:val="both"/>
        <w:rPr>
          <w:rFonts w:ascii="Times New Roman" w:hAnsi="Times New Roman"/>
          <w:sz w:val="28"/>
          <w:szCs w:val="28"/>
        </w:rPr>
      </w:pPr>
    </w:p>
    <w:p w:rsidR="00071FE5" w:rsidRPr="003A2236" w:rsidRDefault="00071FE5" w:rsidP="00071FE5">
      <w:pPr>
        <w:spacing w:line="440" w:lineRule="exact"/>
        <w:ind w:firstLine="709"/>
        <w:jc w:val="both"/>
        <w:rPr>
          <w:rFonts w:ascii="Times New Roman" w:hAnsi="Times New Roman"/>
          <w:sz w:val="28"/>
          <w:szCs w:val="28"/>
        </w:rPr>
      </w:pPr>
      <w:r w:rsidRPr="003A2236">
        <w:rPr>
          <w:rFonts w:ascii="Times New Roman" w:hAnsi="Times New Roman"/>
          <w:sz w:val="28"/>
          <w:szCs w:val="28"/>
        </w:rPr>
        <w:t>Наименование юридического лица (фамилия, имя, отчество (при наличии) ин</w:t>
      </w:r>
      <w:r w:rsidR="009761F6" w:rsidRPr="003A2236">
        <w:rPr>
          <w:rFonts w:ascii="Times New Roman" w:hAnsi="Times New Roman"/>
          <w:sz w:val="28"/>
          <w:szCs w:val="28"/>
        </w:rPr>
        <w:t>дивидуального предпринимателя):</w:t>
      </w:r>
    </w:p>
    <w:p w:rsidR="001D298E" w:rsidRPr="007E3F48" w:rsidRDefault="009761F6" w:rsidP="00E16902">
      <w:pPr>
        <w:spacing w:line="440" w:lineRule="exact"/>
        <w:jc w:val="both"/>
        <w:rPr>
          <w:rFonts w:ascii="Times New Roman" w:hAnsi="Times New Roman"/>
          <w:sz w:val="28"/>
          <w:szCs w:val="28"/>
        </w:rPr>
      </w:pPr>
      <w:r w:rsidRPr="007E3F48">
        <w:rPr>
          <w:rFonts w:ascii="Times New Roman" w:hAnsi="Times New Roman"/>
          <w:sz w:val="28"/>
          <w:szCs w:val="28"/>
        </w:rPr>
        <w:t>Общество с ограниченной ответственностью "</w:t>
      </w:r>
      <w:bookmarkStart w:id="0" w:name="_GoBack"/>
      <w:r w:rsidRPr="007E3F48">
        <w:rPr>
          <w:rFonts w:ascii="Times New Roman" w:hAnsi="Times New Roman"/>
          <w:sz w:val="28"/>
          <w:szCs w:val="28"/>
        </w:rPr>
        <w:t>БЮРОКРАТ</w:t>
      </w:r>
      <w:bookmarkEnd w:id="0"/>
      <w:r w:rsidRPr="007E3F48">
        <w:rPr>
          <w:rFonts w:ascii="Times New Roman" w:hAnsi="Times New Roman"/>
          <w:sz w:val="28"/>
          <w:szCs w:val="28"/>
        </w:rPr>
        <w:t>"</w:t>
      </w:r>
    </w:p>
    <w:p w:rsidR="00721A4F" w:rsidRPr="00721A4F" w:rsidRDefault="00721A4F" w:rsidP="00721A4F">
      <w:pPr>
        <w:spacing w:line="440" w:lineRule="exact"/>
        <w:ind w:firstLine="709"/>
        <w:rPr>
          <w:rFonts w:ascii="Times New Roman" w:hAnsi="Times New Roman"/>
          <w:sz w:val="28"/>
          <w:szCs w:val="28"/>
        </w:rPr>
      </w:pPr>
      <w:r w:rsidRPr="00FF3553">
        <w:rPr>
          <w:rFonts w:ascii="Times New Roman" w:hAnsi="Times New Roman"/>
          <w:sz w:val="28"/>
        </w:rPr>
        <w:t>Идентификационный номер налогоплательщика</w:t>
      </w:r>
      <w:r w:rsidRPr="00721A4F">
        <w:rPr>
          <w:rFonts w:ascii="Times New Roman" w:hAnsi="Times New Roman"/>
          <w:sz w:val="28"/>
        </w:rPr>
        <w:t>:</w:t>
      </w:r>
      <w:r w:rsidR="00071FE5" w:rsidRPr="00261469">
        <w:rPr>
          <w:rFonts w:ascii="Times New Roman" w:hAnsi="Times New Roman"/>
          <w:sz w:val="28"/>
          <w:szCs w:val="28"/>
        </w:rPr>
        <w:t xml:space="preserve"> </w:t>
      </w:r>
      <w:r w:rsidR="001D5F15" w:rsidRPr="00261469">
        <w:rPr>
          <w:rFonts w:ascii="Times New Roman" w:hAnsi="Times New Roman"/>
          <w:sz w:val="28"/>
          <w:szCs w:val="28"/>
        </w:rPr>
        <w:t>5048035314</w:t>
      </w:r>
    </w:p>
    <w:p w:rsidR="00071FE5" w:rsidRPr="0035547D" w:rsidRDefault="00721A4F" w:rsidP="00071FE5">
      <w:pPr>
        <w:spacing w:line="440" w:lineRule="exact"/>
        <w:ind w:firstLine="709"/>
        <w:jc w:val="both"/>
        <w:rPr>
          <w:rFonts w:ascii="Times New Roman" w:hAnsi="Times New Roman"/>
          <w:sz w:val="28"/>
          <w:szCs w:val="28"/>
        </w:rPr>
      </w:pPr>
      <w:proofErr w:type="gramStart"/>
      <w:r>
        <w:rPr>
          <w:rFonts w:ascii="Times New Roman" w:hAnsi="Times New Roman"/>
          <w:sz w:val="28"/>
        </w:rPr>
        <w:t>О</w:t>
      </w:r>
      <w:r w:rsidRPr="00FF3553">
        <w:rPr>
          <w:rFonts w:ascii="Times New Roman" w:hAnsi="Times New Roman"/>
          <w:sz w:val="28"/>
        </w:rPr>
        <w:t>сновной государственный регистрационный номер</w:t>
      </w:r>
      <w:r>
        <w:rPr>
          <w:rFonts w:ascii="Times New Roman" w:hAnsi="Times New Roman"/>
          <w:sz w:val="28"/>
        </w:rPr>
        <w:t xml:space="preserve"> юридического лица</w:t>
      </w:r>
      <w:r w:rsidRPr="00FF3553">
        <w:rPr>
          <w:rFonts w:ascii="Times New Roman" w:hAnsi="Times New Roman"/>
          <w:sz w:val="28"/>
        </w:rPr>
        <w:t>)</w:t>
      </w:r>
      <w:r>
        <w:rPr>
          <w:rFonts w:ascii="Times New Roman" w:hAnsi="Times New Roman"/>
          <w:sz w:val="28"/>
        </w:rPr>
        <w:t xml:space="preserve"> </w:t>
      </w:r>
      <w:r w:rsidRPr="00C578D7">
        <w:rPr>
          <w:rFonts w:ascii="Times New Roman" w:hAnsi="Times New Roman"/>
          <w:sz w:val="28"/>
        </w:rPr>
        <w:t>(</w:t>
      </w:r>
      <w:r w:rsidRPr="00FF3553">
        <w:rPr>
          <w:rFonts w:ascii="Times New Roman" w:hAnsi="Times New Roman"/>
          <w:sz w:val="28"/>
        </w:rPr>
        <w:t>Основной государственный регистрационный номер индивидуального предпринимателя</w:t>
      </w:r>
      <w:r w:rsidRPr="00C578D7">
        <w:rPr>
          <w:rFonts w:ascii="Times New Roman" w:hAnsi="Times New Roman"/>
          <w:sz w:val="28"/>
        </w:rPr>
        <w:t>)</w:t>
      </w:r>
      <w:r w:rsidRPr="00721A4F">
        <w:rPr>
          <w:rFonts w:ascii="Times New Roman" w:hAnsi="Times New Roman"/>
          <w:sz w:val="28"/>
        </w:rPr>
        <w:t>:</w:t>
      </w:r>
      <w:r w:rsidRPr="0035547D">
        <w:rPr>
          <w:rFonts w:ascii="Times New Roman" w:hAnsi="Times New Roman"/>
          <w:sz w:val="28"/>
        </w:rPr>
        <w:t xml:space="preserve"> </w:t>
      </w:r>
      <w:r w:rsidR="00294A09" w:rsidRPr="0035547D">
        <w:rPr>
          <w:rFonts w:ascii="Times New Roman" w:hAnsi="Times New Roman"/>
          <w:sz w:val="28"/>
          <w:szCs w:val="28"/>
        </w:rPr>
        <w:t>1155048001063</w:t>
      </w:r>
      <w:proofErr w:type="gramEnd"/>
    </w:p>
    <w:p w:rsidR="0090727D" w:rsidRPr="0035547D" w:rsidRDefault="0090727D" w:rsidP="00071FE5">
      <w:pPr>
        <w:spacing w:line="440" w:lineRule="exact"/>
        <w:ind w:firstLine="709"/>
        <w:jc w:val="both"/>
        <w:rPr>
          <w:rFonts w:ascii="Times New Roman" w:hAnsi="Times New Roman"/>
          <w:sz w:val="28"/>
          <w:szCs w:val="28"/>
        </w:rPr>
      </w:pPr>
    </w:p>
    <w:p w:rsidR="001D298E" w:rsidRPr="00261469" w:rsidRDefault="0090727D" w:rsidP="00071FE5">
      <w:pPr>
        <w:spacing w:line="440" w:lineRule="exact"/>
        <w:ind w:firstLine="709"/>
        <w:jc w:val="both"/>
        <w:rPr>
          <w:rFonts w:ascii="Times New Roman" w:hAnsi="Times New Roman" w:cs="Times New Roman"/>
          <w:sz w:val="28"/>
          <w:szCs w:val="28"/>
        </w:rPr>
      </w:pPr>
      <w:r w:rsidRPr="003A2236">
        <w:rPr>
          <w:rFonts w:ascii="Times New Roman" w:hAnsi="Times New Roman" w:cs="Times New Roman"/>
          <w:sz w:val="28"/>
          <w:szCs w:val="28"/>
        </w:rPr>
        <w:t>Заключени</w:t>
      </w:r>
      <w:r w:rsidR="00177D62">
        <w:rPr>
          <w:rFonts w:ascii="Times New Roman" w:hAnsi="Times New Roman" w:cs="Times New Roman"/>
          <w:sz w:val="28"/>
          <w:szCs w:val="28"/>
        </w:rPr>
        <w:t>е</w:t>
      </w:r>
      <w:r w:rsidRPr="00261469">
        <w:rPr>
          <w:rFonts w:ascii="Times New Roman" w:hAnsi="Times New Roman" w:cs="Times New Roman"/>
          <w:sz w:val="28"/>
          <w:szCs w:val="28"/>
        </w:rPr>
        <w:t xml:space="preserve"> №</w:t>
      </w:r>
      <w:r w:rsidR="006B30CD">
        <w:rPr>
          <w:rFonts w:ascii="Times New Roman" w:hAnsi="Times New Roman" w:cs="Times New Roman"/>
          <w:sz w:val="28"/>
          <w:szCs w:val="28"/>
          <w:lang w:val="en-US"/>
        </w:rPr>
        <w:t> </w:t>
      </w:r>
      <w:r w:rsidRPr="00261469">
        <w:rPr>
          <w:rFonts w:ascii="Times New Roman" w:hAnsi="Times New Roman" w:cs="Times New Roman"/>
          <w:sz w:val="28"/>
          <w:szCs w:val="28"/>
        </w:rPr>
        <w:t xml:space="preserve">101839/08 </w:t>
      </w:r>
      <w:r w:rsidRPr="003A2236">
        <w:rPr>
          <w:rFonts w:ascii="Times New Roman" w:hAnsi="Times New Roman" w:cs="Times New Roman"/>
          <w:sz w:val="28"/>
          <w:szCs w:val="28"/>
        </w:rPr>
        <w:t>от</w:t>
      </w:r>
      <w:r w:rsidR="007979F0">
        <w:rPr>
          <w:rFonts w:ascii="Times New Roman" w:hAnsi="Times New Roman" w:cs="Times New Roman"/>
          <w:sz w:val="28"/>
          <w:szCs w:val="28"/>
          <w:lang w:val="en-US"/>
        </w:rPr>
        <w:t> </w:t>
      </w:r>
      <w:r w:rsidRPr="00261469">
        <w:rPr>
          <w:rFonts w:ascii="Times New Roman" w:hAnsi="Times New Roman" w:cs="Times New Roman"/>
          <w:sz w:val="28"/>
          <w:szCs w:val="28"/>
        </w:rPr>
        <w:t>24.12.2020 (</w:t>
      </w:r>
      <w:r w:rsidRPr="003A2236">
        <w:rPr>
          <w:rFonts w:ascii="Times New Roman" w:hAnsi="Times New Roman" w:cs="Times New Roman"/>
          <w:sz w:val="28"/>
          <w:szCs w:val="28"/>
        </w:rPr>
        <w:t>срок</w:t>
      </w:r>
      <w:r w:rsidRPr="00261469">
        <w:rPr>
          <w:rFonts w:ascii="Times New Roman" w:hAnsi="Times New Roman" w:cs="Times New Roman"/>
          <w:sz w:val="28"/>
          <w:szCs w:val="28"/>
        </w:rPr>
        <w:t xml:space="preserve"> </w:t>
      </w:r>
      <w:r w:rsidRPr="003A2236">
        <w:rPr>
          <w:rFonts w:ascii="Times New Roman" w:hAnsi="Times New Roman" w:cs="Times New Roman"/>
          <w:sz w:val="28"/>
          <w:szCs w:val="28"/>
        </w:rPr>
        <w:t>действия</w:t>
      </w:r>
      <w:r w:rsidRPr="00261469">
        <w:rPr>
          <w:rFonts w:ascii="Times New Roman" w:hAnsi="Times New Roman" w:cs="Times New Roman"/>
          <w:sz w:val="28"/>
          <w:szCs w:val="28"/>
        </w:rPr>
        <w:t xml:space="preserve"> 23.12.2021</w:t>
      </w:r>
      <w:r w:rsidR="00D855F6" w:rsidRPr="00261469">
        <w:rPr>
          <w:rFonts w:ascii="Times New Roman" w:hAnsi="Times New Roman" w:cs="Times New Roman"/>
          <w:sz w:val="28"/>
          <w:szCs w:val="28"/>
        </w:rPr>
        <w:t>)</w:t>
      </w:r>
      <w:r w:rsidR="005762DA" w:rsidRPr="00261469">
        <w:rPr>
          <w:rFonts w:ascii="Times New Roman" w:hAnsi="Times New Roman" w:cs="Times New Roman"/>
          <w:sz w:val="28"/>
          <w:szCs w:val="28"/>
        </w:rPr>
        <w:t>.</w:t>
      </w:r>
    </w:p>
    <w:p w:rsidR="001D298E" w:rsidRDefault="001D298E" w:rsidP="0035547D">
      <w:pPr>
        <w:spacing w:line="440" w:lineRule="exact"/>
        <w:jc w:val="both"/>
        <w:rPr>
          <w:rFonts w:ascii="Times New Roman" w:hAnsi="Times New Roman"/>
          <w:lang w:val="en-US"/>
        </w:rPr>
      </w:pPr>
    </w:p>
    <w:tbl>
      <w:tblPr>
        <w:tblStyle w:val="a3"/>
        <w:tblW w:w="5000" w:type="pct"/>
        <w:tblCellMar>
          <w:left w:w="28" w:type="dxa"/>
          <w:right w:w="28" w:type="dxa"/>
        </w:tblCellMar>
        <w:tblLook w:val="04A0" w:firstRow="1" w:lastRow="0" w:firstColumn="1" w:lastColumn="0" w:noHBand="0" w:noVBand="1"/>
      </w:tblPr>
      <w:tblGrid>
        <w:gridCol w:w="1654"/>
        <w:gridCol w:w="1654"/>
        <w:gridCol w:w="1654"/>
        <w:gridCol w:w="2019"/>
        <w:gridCol w:w="2424"/>
      </w:tblGrid>
      <w:tr w:rsidR="0035547D" w:rsidRPr="00955F1B" w:rsidTr="00353707">
        <w:tc>
          <w:tcPr>
            <w:tcW w:w="769" w:type="pct"/>
          </w:tcPr>
          <w:p w:rsidR="0035547D" w:rsidRPr="00955F1B" w:rsidRDefault="0035547D" w:rsidP="0075649B">
            <w:pPr>
              <w:jc w:val="center"/>
              <w:rPr>
                <w:rFonts w:ascii="Times New Roman" w:hAnsi="Times New Roman"/>
              </w:rPr>
            </w:pPr>
            <w:r w:rsidRPr="00955F1B">
              <w:rPr>
                <w:rFonts w:ascii="Times New Roman" w:hAnsi="Times New Roman"/>
              </w:rPr>
              <w:t>Наименование производимой промышленной продукции</w:t>
            </w:r>
          </w:p>
        </w:tc>
        <w:tc>
          <w:tcPr>
            <w:tcW w:w="769" w:type="pct"/>
          </w:tcPr>
          <w:p w:rsidR="0035547D" w:rsidRPr="00955F1B" w:rsidRDefault="0035547D" w:rsidP="0075649B">
            <w:pPr>
              <w:jc w:val="center"/>
              <w:rPr>
                <w:rFonts w:ascii="Times New Roman" w:hAnsi="Times New Roman"/>
              </w:rPr>
            </w:pPr>
            <w:r w:rsidRPr="00955F1B">
              <w:rPr>
                <w:rFonts w:ascii="Times New Roman" w:hAnsi="Times New Roman"/>
              </w:rPr>
              <w:t xml:space="preserve">Код промышленной продукции </w:t>
            </w:r>
            <w:r>
              <w:rPr>
                <w:rFonts w:ascii="Times New Roman" w:hAnsi="Times New Roman"/>
              </w:rPr>
              <w:br/>
            </w:r>
            <w:r w:rsidRPr="00955F1B">
              <w:rPr>
                <w:rFonts w:ascii="Times New Roman" w:hAnsi="Times New Roman"/>
              </w:rPr>
              <w:t xml:space="preserve">по </w:t>
            </w:r>
            <w:proofErr w:type="gramStart"/>
            <w:r w:rsidRPr="00955F1B">
              <w:rPr>
                <w:rFonts w:ascii="Times New Roman" w:hAnsi="Times New Roman"/>
              </w:rPr>
              <w:t>ОК</w:t>
            </w:r>
            <w:proofErr w:type="gramEnd"/>
            <w:r>
              <w:rPr>
                <w:rFonts w:ascii="Times New Roman" w:hAnsi="Times New Roman"/>
              </w:rPr>
              <w:t> </w:t>
            </w:r>
            <w:r w:rsidRPr="00955F1B">
              <w:rPr>
                <w:rFonts w:ascii="Times New Roman" w:hAnsi="Times New Roman"/>
              </w:rPr>
              <w:t>034</w:t>
            </w:r>
            <w:r>
              <w:rPr>
                <w:rFonts w:ascii="Times New Roman" w:hAnsi="Times New Roman"/>
              </w:rPr>
              <w:t> </w:t>
            </w:r>
            <w:r w:rsidRPr="00955F1B">
              <w:rPr>
                <w:rFonts w:ascii="Times New Roman" w:hAnsi="Times New Roman"/>
              </w:rPr>
              <w:t>2014 (</w:t>
            </w:r>
            <w:r>
              <w:rPr>
                <w:rFonts w:ascii="Times New Roman" w:hAnsi="Times New Roman"/>
              </w:rPr>
              <w:t>ОКПД2</w:t>
            </w:r>
            <w:r w:rsidRPr="00955F1B">
              <w:rPr>
                <w:rFonts w:ascii="Times New Roman" w:hAnsi="Times New Roman"/>
              </w:rPr>
              <w:t>)</w:t>
            </w:r>
          </w:p>
        </w:tc>
        <w:tc>
          <w:tcPr>
            <w:tcW w:w="769" w:type="pct"/>
          </w:tcPr>
          <w:p w:rsidR="0035547D" w:rsidRPr="00955F1B" w:rsidRDefault="0035547D" w:rsidP="0075649B">
            <w:pPr>
              <w:jc w:val="center"/>
              <w:rPr>
                <w:rFonts w:ascii="Times New Roman" w:hAnsi="Times New Roman"/>
              </w:rPr>
            </w:pPr>
            <w:r w:rsidRPr="00955F1B">
              <w:rPr>
                <w:rFonts w:ascii="Times New Roman" w:hAnsi="Times New Roman"/>
              </w:rPr>
              <w:t xml:space="preserve">Код промышленной продукции </w:t>
            </w:r>
            <w:r>
              <w:rPr>
                <w:rFonts w:ascii="Times New Roman" w:hAnsi="Times New Roman"/>
              </w:rPr>
              <w:br/>
            </w:r>
            <w:r w:rsidRPr="00955F1B">
              <w:rPr>
                <w:rFonts w:ascii="Times New Roman" w:hAnsi="Times New Roman"/>
              </w:rPr>
              <w:t>по ТН</w:t>
            </w:r>
            <w:r>
              <w:rPr>
                <w:rFonts w:ascii="Times New Roman" w:hAnsi="Times New Roman"/>
              </w:rPr>
              <w:t> </w:t>
            </w:r>
            <w:r w:rsidRPr="00955F1B">
              <w:rPr>
                <w:rFonts w:ascii="Times New Roman" w:hAnsi="Times New Roman"/>
              </w:rPr>
              <w:t>ВЭД</w:t>
            </w:r>
            <w:r>
              <w:rPr>
                <w:rFonts w:ascii="Times New Roman" w:hAnsi="Times New Roman"/>
              </w:rPr>
              <w:t> </w:t>
            </w:r>
            <w:r w:rsidRPr="00955F1B">
              <w:rPr>
                <w:rFonts w:ascii="Times New Roman" w:hAnsi="Times New Roman"/>
              </w:rPr>
              <w:t>ЕАЭС</w:t>
            </w:r>
          </w:p>
        </w:tc>
        <w:tc>
          <w:tcPr>
            <w:tcW w:w="1239" w:type="pct"/>
          </w:tcPr>
          <w:p w:rsidR="0035547D" w:rsidRDefault="0035547D" w:rsidP="0075649B">
            <w:pPr>
              <w:jc w:val="center"/>
              <w:rPr>
                <w:rFonts w:ascii="Times New Roman" w:hAnsi="Times New Roman"/>
              </w:rPr>
            </w:pPr>
            <w:r>
              <w:rPr>
                <w:rFonts w:ascii="Times New Roman" w:hAnsi="Times New Roman"/>
              </w:rPr>
              <w:t>И</w:t>
            </w:r>
            <w:r w:rsidRPr="00FF3553">
              <w:rPr>
                <w:rFonts w:ascii="Times New Roman" w:hAnsi="Times New Roman"/>
              </w:rPr>
              <w:t xml:space="preserve">нформация </w:t>
            </w:r>
          </w:p>
          <w:p w:rsidR="0035547D" w:rsidRDefault="0035547D" w:rsidP="0075649B">
            <w:pPr>
              <w:jc w:val="center"/>
              <w:rPr>
                <w:rFonts w:ascii="Times New Roman" w:hAnsi="Times New Roman"/>
              </w:rPr>
            </w:pPr>
            <w:r w:rsidRPr="00FF3553">
              <w:rPr>
                <w:rFonts w:ascii="Times New Roman" w:hAnsi="Times New Roman"/>
              </w:rPr>
              <w:t xml:space="preserve">о совокупном количестве баллов за выполнение (освоение) </w:t>
            </w:r>
          </w:p>
          <w:p w:rsidR="0035547D" w:rsidRPr="00955F1B" w:rsidRDefault="0035547D" w:rsidP="0075649B">
            <w:pPr>
              <w:jc w:val="center"/>
              <w:rPr>
                <w:rFonts w:ascii="Times New Roman" w:hAnsi="Times New Roman"/>
              </w:rPr>
            </w:pPr>
            <w:r w:rsidRPr="00FF3553">
              <w:rPr>
                <w:rFonts w:ascii="Times New Roman" w:hAnsi="Times New Roman"/>
              </w:rPr>
              <w:t>на территории Российской Федерации таких операций (условий)</w:t>
            </w:r>
          </w:p>
        </w:tc>
        <w:tc>
          <w:tcPr>
            <w:tcW w:w="1455" w:type="pct"/>
          </w:tcPr>
          <w:p w:rsidR="0035547D" w:rsidRDefault="0035547D" w:rsidP="0075649B">
            <w:pPr>
              <w:jc w:val="center"/>
              <w:rPr>
                <w:rFonts w:ascii="Times New Roman" w:hAnsi="Times New Roman"/>
              </w:rPr>
            </w:pPr>
            <w:r>
              <w:rPr>
                <w:rFonts w:ascii="Times New Roman" w:hAnsi="Times New Roman"/>
              </w:rPr>
              <w:t>И</w:t>
            </w:r>
            <w:r w:rsidRPr="00FF3553">
              <w:rPr>
                <w:rFonts w:ascii="Times New Roman" w:hAnsi="Times New Roman"/>
              </w:rPr>
              <w:t xml:space="preserve">нформация </w:t>
            </w:r>
          </w:p>
          <w:p w:rsidR="0035547D" w:rsidRDefault="0035547D" w:rsidP="0075649B">
            <w:pPr>
              <w:jc w:val="center"/>
              <w:rPr>
                <w:rFonts w:ascii="Times New Roman" w:hAnsi="Times New Roman"/>
              </w:rPr>
            </w:pPr>
            <w:r w:rsidRPr="00FF3553">
              <w:rPr>
                <w:rFonts w:ascii="Times New Roman" w:hAnsi="Times New Roman"/>
              </w:rPr>
              <w:t>о</w:t>
            </w:r>
            <w:r>
              <w:rPr>
                <w:rFonts w:ascii="Times New Roman" w:hAnsi="Times New Roman"/>
              </w:rPr>
              <w:t xml:space="preserve"> соответствии количества баллов</w:t>
            </w:r>
            <w:r w:rsidRPr="00FF3553">
              <w:rPr>
                <w:rFonts w:ascii="Times New Roman" w:hAnsi="Times New Roman"/>
              </w:rPr>
              <w:t xml:space="preserve"> достаточного </w:t>
            </w:r>
          </w:p>
          <w:p w:rsidR="0035547D" w:rsidRDefault="0035547D" w:rsidP="0075649B">
            <w:pPr>
              <w:jc w:val="center"/>
              <w:rPr>
                <w:rFonts w:ascii="Times New Roman" w:hAnsi="Times New Roman"/>
              </w:rPr>
            </w:pPr>
            <w:r w:rsidRPr="00FF3553">
              <w:rPr>
                <w:rFonts w:ascii="Times New Roman" w:hAnsi="Times New Roman"/>
              </w:rPr>
              <w:t>для целей закупок промышленной продукции</w:t>
            </w:r>
          </w:p>
        </w:tc>
      </w:tr>
      <w:tr w:rsidR="0035547D" w:rsidRPr="0035547D" w:rsidTr="00353707">
        <w:tc>
          <w:tcPr>
            <w:tcW w:w="769" w:type="pct"/>
          </w:tcPr>
          <w:p w:rsidR="0035547D" w:rsidRPr="00483192" w:rsidRDefault="0035547D" w:rsidP="0075649B">
            <w:pPr>
              <w:rPr>
                <w:rFonts w:ascii="Times New Roman" w:hAnsi="Times New Roman"/>
                <w:sz w:val="28"/>
                <w:szCs w:val="28"/>
                <w:lang w:val="en-US"/>
              </w:rPr>
            </w:pPr>
            <w:proofErr w:type="gramStart"/>
            <w:r w:rsidRPr="0095141E">
              <w:rPr>
                <w:rFonts w:ascii="Times New Roman" w:hAnsi="Times New Roman"/>
              </w:rPr>
              <w:t>Кресла</w:t>
            </w:r>
            <w:r w:rsidRPr="00483192">
              <w:rPr>
                <w:rFonts w:ascii="Times New Roman" w:hAnsi="Times New Roman"/>
                <w:lang w:val="en-US"/>
              </w:rPr>
              <w:t xml:space="preserve"> </w:t>
            </w:r>
            <w:r w:rsidRPr="0095141E">
              <w:rPr>
                <w:rFonts w:ascii="Times New Roman" w:hAnsi="Times New Roman"/>
              </w:rPr>
              <w:t>серии</w:t>
            </w:r>
            <w:r w:rsidRPr="00483192">
              <w:rPr>
                <w:rFonts w:ascii="Times New Roman" w:hAnsi="Times New Roman"/>
                <w:lang w:val="en-US"/>
              </w:rPr>
              <w:t xml:space="preserve">: 611, 721, 722, 741, 742, 771, 781, 811, 821, 771N, ADDE, Aerocool, Alcor, Anser, Arti, Aster, AURA, Baldrian, Baron, Bjorgulf, BLOODY, BLOODY GC, Boss, BU, </w:t>
            </w:r>
            <w:r w:rsidRPr="00483192">
              <w:rPr>
                <w:rFonts w:ascii="Times New Roman" w:hAnsi="Times New Roman"/>
                <w:b/>
                <w:highlight w:val="yellow"/>
                <w:lang w:val="en-US"/>
              </w:rPr>
              <w:t>CF</w:t>
            </w:r>
            <w:r w:rsidRPr="00483192">
              <w:rPr>
                <w:rFonts w:ascii="Times New Roman" w:hAnsi="Times New Roman"/>
                <w:lang w:val="en-US"/>
              </w:rPr>
              <w:t xml:space="preserve">, </w:t>
            </w:r>
            <w:r w:rsidRPr="00483192">
              <w:rPr>
                <w:rFonts w:ascii="Times New Roman" w:hAnsi="Times New Roman"/>
                <w:b/>
                <w:highlight w:val="yellow"/>
                <w:lang w:val="en-US"/>
              </w:rPr>
              <w:t>CH</w:t>
            </w:r>
            <w:r w:rsidRPr="00483192">
              <w:rPr>
                <w:rFonts w:ascii="Times New Roman" w:hAnsi="Times New Roman"/>
                <w:lang w:val="en-US"/>
              </w:rPr>
              <w:t xml:space="preserve">, Dali, Dandelion, Dao, Dominus, Drifting, Driver, Duke, DUO, </w:t>
            </w:r>
            <w:r w:rsidRPr="00483192">
              <w:rPr>
                <w:rFonts w:ascii="Times New Roman" w:hAnsi="Times New Roman"/>
                <w:lang w:val="en-US"/>
              </w:rPr>
              <w:lastRenderedPageBreak/>
              <w:t xml:space="preserve">DXRacer, EChair, Epic, </w:t>
            </w:r>
            <w:r w:rsidRPr="00483192">
              <w:rPr>
                <w:rFonts w:ascii="Times New Roman" w:hAnsi="Times New Roman"/>
                <w:b/>
                <w:highlight w:val="yellow"/>
                <w:lang w:val="en-US"/>
              </w:rPr>
              <w:t>EX</w:t>
            </w:r>
            <w:r w:rsidRPr="00483192">
              <w:rPr>
                <w:rFonts w:ascii="Times New Roman" w:hAnsi="Times New Roman"/>
                <w:lang w:val="en-US"/>
              </w:rPr>
              <w:t xml:space="preserve">, Expert, Fidelia, Fingal, Formula, Fortuna, Gaming-chair, GC, Genius, </w:t>
            </w:r>
            <w:r w:rsidRPr="00483192">
              <w:rPr>
                <w:rFonts w:ascii="Times New Roman" w:hAnsi="Times New Roman"/>
                <w:b/>
                <w:highlight w:val="yellow"/>
                <w:lang w:val="en-US"/>
              </w:rPr>
              <w:t>GM</w:t>
            </w:r>
            <w:r w:rsidRPr="00483192">
              <w:rPr>
                <w:rFonts w:ascii="Times New Roman" w:hAnsi="Times New Roman"/>
                <w:lang w:val="en-US"/>
              </w:rPr>
              <w:t>, Han, Hero, HL, Inspector, Iron, Jons, Juno, KA, KB, KC</w:t>
            </w:r>
            <w:proofErr w:type="gramEnd"/>
            <w:r w:rsidRPr="00483192">
              <w:rPr>
                <w:rFonts w:ascii="Times New Roman" w:hAnsi="Times New Roman"/>
                <w:lang w:val="en-US"/>
              </w:rPr>
              <w:t xml:space="preserve">, KD, KE, KF, KH, King, Knight, KP, L, LEGEND, M, Malkolm, MARIUS, MC, Mega, </w:t>
            </w:r>
            <w:r w:rsidRPr="00483192">
              <w:rPr>
                <w:rFonts w:ascii="Times New Roman" w:hAnsi="Times New Roman"/>
                <w:b/>
                <w:highlight w:val="yellow"/>
                <w:lang w:val="en-US"/>
              </w:rPr>
              <w:t>MG</w:t>
            </w:r>
            <w:r w:rsidRPr="00483192">
              <w:rPr>
                <w:rFonts w:ascii="Times New Roman" w:hAnsi="Times New Roman"/>
                <w:lang w:val="en-US"/>
              </w:rPr>
              <w:t xml:space="preserve">, MIO, MIRO, Mone, Naos, Neo, Nitro, Oddfinn, Ogma, Optimum, Predator, Pure, Racer, Racing, RBT, RCH, Red Square, Riva Chair, Runner, S, Samba, SAMPLE, Sarin, Sevald, Sigma, Sirius, SP, ST, STI, T, Tan, Tank, Thunder, Ton, Torkel, Treviso, Triest, Turo, UC, UNO, USC, Valkyrie,Vega, Viki, Viking, VIKING AERO, VISI, VS, Wise, XL, XS, XXL, ZEN, Zet, ZOMBIE, </w:t>
            </w:r>
            <w:r w:rsidRPr="0095141E">
              <w:rPr>
                <w:rFonts w:ascii="Times New Roman" w:hAnsi="Times New Roman"/>
              </w:rPr>
              <w:t>Вики</w:t>
            </w:r>
            <w:r w:rsidRPr="00483192">
              <w:rPr>
                <w:rFonts w:ascii="Times New Roman" w:hAnsi="Times New Roman"/>
                <w:lang w:val="en-US"/>
              </w:rPr>
              <w:t xml:space="preserve">, </w:t>
            </w:r>
            <w:r w:rsidRPr="0095141E">
              <w:rPr>
                <w:rFonts w:ascii="Times New Roman" w:hAnsi="Times New Roman"/>
              </w:rPr>
              <w:t>Виси</w:t>
            </w:r>
            <w:r w:rsidRPr="00483192">
              <w:rPr>
                <w:rFonts w:ascii="Times New Roman" w:hAnsi="Times New Roman"/>
                <w:lang w:val="en-US"/>
              </w:rPr>
              <w:t xml:space="preserve">, </w:t>
            </w:r>
            <w:r w:rsidRPr="0095141E">
              <w:rPr>
                <w:rFonts w:ascii="Times New Roman" w:hAnsi="Times New Roman"/>
              </w:rPr>
              <w:t>Джуно</w:t>
            </w:r>
            <w:r w:rsidRPr="00483192">
              <w:rPr>
                <w:rFonts w:ascii="Times New Roman" w:hAnsi="Times New Roman"/>
                <w:lang w:val="en-US"/>
              </w:rPr>
              <w:t xml:space="preserve">, </w:t>
            </w:r>
            <w:r w:rsidRPr="0095141E">
              <w:rPr>
                <w:rFonts w:ascii="Times New Roman" w:hAnsi="Times New Roman"/>
              </w:rPr>
              <w:t>Престиж</w:t>
            </w:r>
            <w:r w:rsidRPr="00483192">
              <w:rPr>
                <w:rFonts w:ascii="Times New Roman" w:hAnsi="Times New Roman"/>
                <w:lang w:val="en-US"/>
              </w:rPr>
              <w:t xml:space="preserve">, </w:t>
            </w:r>
            <w:r w:rsidRPr="0095141E">
              <w:rPr>
                <w:rFonts w:ascii="Times New Roman" w:hAnsi="Times New Roman"/>
              </w:rPr>
              <w:t>СТ</w:t>
            </w:r>
            <w:r w:rsidRPr="00483192">
              <w:rPr>
                <w:rFonts w:ascii="Times New Roman" w:hAnsi="Times New Roman"/>
                <w:lang w:val="en-US"/>
              </w:rPr>
              <w:t xml:space="preserve">, </w:t>
            </w:r>
            <w:r w:rsidRPr="0095141E">
              <w:rPr>
                <w:rFonts w:ascii="Times New Roman" w:hAnsi="Times New Roman"/>
              </w:rPr>
              <w:t>СТАНДАРТ</w:t>
            </w:r>
          </w:p>
        </w:tc>
        <w:tc>
          <w:tcPr>
            <w:tcW w:w="769" w:type="pct"/>
          </w:tcPr>
          <w:p w:rsidR="0035547D" w:rsidRPr="00FB260B" w:rsidRDefault="0035547D" w:rsidP="0075649B">
            <w:pPr>
              <w:jc w:val="center"/>
              <w:rPr>
                <w:rFonts w:ascii="Times New Roman" w:hAnsi="Times New Roman"/>
                <w:sz w:val="28"/>
                <w:szCs w:val="28"/>
              </w:rPr>
            </w:pPr>
            <w:r w:rsidRPr="0095141E">
              <w:rPr>
                <w:rFonts w:ascii="Times New Roman" w:hAnsi="Times New Roman"/>
              </w:rPr>
              <w:lastRenderedPageBreak/>
              <w:t>31.01.11.150</w:t>
            </w:r>
          </w:p>
        </w:tc>
        <w:tc>
          <w:tcPr>
            <w:tcW w:w="769" w:type="pct"/>
          </w:tcPr>
          <w:p w:rsidR="0035547D" w:rsidRPr="00FB260B" w:rsidRDefault="0035547D" w:rsidP="0075649B">
            <w:pPr>
              <w:jc w:val="center"/>
              <w:rPr>
                <w:rFonts w:ascii="Times New Roman" w:hAnsi="Times New Roman"/>
                <w:sz w:val="28"/>
                <w:szCs w:val="28"/>
              </w:rPr>
            </w:pPr>
            <w:r w:rsidRPr="0095141E">
              <w:rPr>
                <w:rFonts w:ascii="Times New Roman" w:hAnsi="Times New Roman"/>
              </w:rPr>
              <w:t>9401 30 000 1</w:t>
            </w:r>
          </w:p>
        </w:tc>
        <w:tc>
          <w:tcPr>
            <w:tcW w:w="1239" w:type="pct"/>
          </w:tcPr>
          <w:p w:rsidR="0035547D" w:rsidRPr="0035547D" w:rsidRDefault="0035547D" w:rsidP="0075649B">
            <w:pPr>
              <w:rPr>
                <w:rFonts w:ascii="Times New Roman" w:hAnsi="Times New Roman"/>
                <w:sz w:val="28"/>
                <w:szCs w:val="28"/>
                <w:lang w:val="en-US"/>
              </w:rPr>
            </w:pPr>
            <w:r w:rsidRPr="0035547D">
              <w:rPr>
                <w:rFonts w:ascii="Times New Roman" w:hAnsi="Times New Roman"/>
                <w:lang w:val="en-US"/>
              </w:rPr>
              <w:t>-</w:t>
            </w:r>
          </w:p>
        </w:tc>
        <w:tc>
          <w:tcPr>
            <w:tcW w:w="1455" w:type="pct"/>
          </w:tcPr>
          <w:p w:rsidR="0035547D" w:rsidRPr="0035547D" w:rsidRDefault="0035547D" w:rsidP="0035547D">
            <w:pPr>
              <w:rPr>
                <w:rFonts w:ascii="Times New Roman" w:hAnsi="Times New Roman"/>
                <w:sz w:val="28"/>
                <w:szCs w:val="28"/>
                <w:lang w:val="en-US"/>
              </w:rPr>
            </w:pPr>
            <w:r w:rsidRPr="0035547D">
              <w:rPr>
                <w:rFonts w:ascii="Times New Roman" w:hAnsi="Times New Roman"/>
                <w:lang w:val="en-US"/>
              </w:rPr>
              <w:t>-</w:t>
            </w:r>
          </w:p>
        </w:tc>
      </w:tr>
    </w:tbl>
    <w:p w:rsidR="00071FE5" w:rsidRPr="00721A4F" w:rsidRDefault="00071FE5" w:rsidP="00071FE5">
      <w:pPr>
        <w:rPr>
          <w:rFonts w:ascii="Times New Roman" w:hAnsi="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8519DA" w:rsidRPr="0090047C" w:rsidTr="00BF7046">
        <w:tc>
          <w:tcPr>
            <w:tcW w:w="4782" w:type="dxa"/>
          </w:tcPr>
          <w:p w:rsidR="008519DA" w:rsidRPr="0090047C" w:rsidRDefault="006D3884" w:rsidP="00071FE5">
            <w:pPr>
              <w:rPr>
                <w:rFonts w:ascii="Times New Roman" w:hAnsi="Times New Roman"/>
                <w:sz w:val="28"/>
                <w:szCs w:val="28"/>
              </w:rPr>
            </w:pPr>
            <w:r>
              <w:rPr>
                <w:noProof/>
                <w:lang w:eastAsia="ru-RU"/>
              </w:rPr>
              <w:lastRenderedPageBreak/>
              <w:drawing>
                <wp:inline distT="0" distB="0" distL="0" distR="0">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stretch>
                            <a:fillRect/>
                          </a:stretch>
                        </pic:blipFill>
                        <pic:spPr>
                          <a:xfrm>
                            <a:off x="0" y="0"/>
                            <a:ext cx="1800000" cy="1800000"/>
                          </a:xfrm>
                          <a:prstGeom prst="rect">
                            <a:avLst/>
                          </a:prstGeom>
                        </pic:spPr>
                      </pic:pic>
                    </a:graphicData>
                  </a:graphic>
                </wp:inline>
              </w:drawing>
            </w:r>
          </w:p>
        </w:tc>
        <w:tc>
          <w:tcPr>
            <w:tcW w:w="4783" w:type="dxa"/>
          </w:tcPr>
          <w:p w:rsidR="008519DA" w:rsidRPr="00261469" w:rsidRDefault="008519DA" w:rsidP="006E3D30">
            <w:pPr>
              <w:jc w:val="right"/>
              <w:rPr>
                <w:rFonts w:ascii="Times New Roman" w:hAnsi="Times New Roman"/>
                <w:sz w:val="28"/>
                <w:szCs w:val="28"/>
              </w:rPr>
            </w:pPr>
            <w:proofErr w:type="gramStart"/>
            <w:r>
              <w:rPr>
                <w:rFonts w:ascii="Times New Roman" w:hAnsi="Times New Roman" w:cs="Times New Roman"/>
              </w:rPr>
              <w:t>Сформирована</w:t>
            </w:r>
            <w:proofErr w:type="gramEnd"/>
            <w:r w:rsidRPr="0090047C">
              <w:rPr>
                <w:rFonts w:ascii="Times New Roman" w:hAnsi="Times New Roman" w:cs="Times New Roman"/>
              </w:rPr>
              <w:t xml:space="preserve"> </w:t>
            </w:r>
            <w:r>
              <w:rPr>
                <w:rFonts w:ascii="Times New Roman" w:hAnsi="Times New Roman" w:cs="Times New Roman"/>
              </w:rPr>
              <w:t>с</w:t>
            </w:r>
            <w:r w:rsidRPr="0090047C">
              <w:rPr>
                <w:rFonts w:ascii="Times New Roman" w:hAnsi="Times New Roman" w:cs="Times New Roman"/>
              </w:rPr>
              <w:t xml:space="preserve"> </w:t>
            </w:r>
            <w:r>
              <w:rPr>
                <w:rFonts w:ascii="Times New Roman" w:hAnsi="Times New Roman" w:cs="Times New Roman"/>
              </w:rPr>
              <w:t>помощью</w:t>
            </w:r>
            <w:r w:rsidRPr="0090047C">
              <w:rPr>
                <w:rFonts w:ascii="Times New Roman" w:hAnsi="Times New Roman" w:cs="Times New Roman"/>
              </w:rPr>
              <w:t xml:space="preserve"> </w:t>
            </w:r>
            <w:r>
              <w:rPr>
                <w:rFonts w:ascii="Times New Roman" w:hAnsi="Times New Roman" w:cs="Times New Roman"/>
              </w:rPr>
              <w:t>ГИСП</w:t>
            </w:r>
            <w:r w:rsidRPr="0090047C">
              <w:rPr>
                <w:rFonts w:ascii="Times New Roman" w:hAnsi="Times New Roman" w:cs="Times New Roman"/>
              </w:rPr>
              <w:br/>
            </w:r>
            <w:r w:rsidRPr="0090047C">
              <w:rPr>
                <w:rFonts w:ascii="Times New Roman" w:hAnsi="Times New Roman"/>
                <w:sz w:val="28"/>
                <w:szCs w:val="28"/>
              </w:rPr>
              <w:t xml:space="preserve">16:30, 20.02.2021 </w:t>
            </w:r>
            <w:r>
              <w:rPr>
                <w:rFonts w:ascii="Times New Roman" w:hAnsi="Times New Roman"/>
                <w:sz w:val="28"/>
                <w:szCs w:val="28"/>
              </w:rPr>
              <w:t>г</w:t>
            </w:r>
            <w:r w:rsidRPr="00261469">
              <w:rPr>
                <w:rFonts w:ascii="Times New Roman" w:hAnsi="Times New Roman"/>
                <w:sz w:val="28"/>
                <w:szCs w:val="28"/>
              </w:rPr>
              <w:t>.</w:t>
            </w:r>
          </w:p>
        </w:tc>
      </w:tr>
    </w:tbl>
    <w:p w:rsidR="001D298E" w:rsidRPr="00261469" w:rsidRDefault="001D298E">
      <w:pPr>
        <w:rPr>
          <w:rFonts w:ascii="Times New Roman" w:hAnsi="Times New Roman" w:cs="Times New Roman"/>
        </w:rPr>
      </w:pPr>
    </w:p>
    <w:sectPr w:rsidR="001D298E" w:rsidRPr="00261469" w:rsidSect="00C0777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B1" w:rsidRDefault="00E858B1" w:rsidP="00071FE5">
      <w:r>
        <w:separator/>
      </w:r>
    </w:p>
  </w:endnote>
  <w:endnote w:type="continuationSeparator" w:id="0">
    <w:p w:rsidR="00E858B1" w:rsidRDefault="00E858B1" w:rsidP="0007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B1" w:rsidRDefault="00E858B1" w:rsidP="00071FE5">
      <w:r>
        <w:separator/>
      </w:r>
    </w:p>
  </w:footnote>
  <w:footnote w:type="continuationSeparator" w:id="0">
    <w:p w:rsidR="00E858B1" w:rsidRDefault="00E858B1" w:rsidP="00071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B"/>
    <w:rsid w:val="000141E1"/>
    <w:rsid w:val="00071FE5"/>
    <w:rsid w:val="00123732"/>
    <w:rsid w:val="00177D62"/>
    <w:rsid w:val="001D298E"/>
    <w:rsid w:val="001D5F15"/>
    <w:rsid w:val="00261469"/>
    <w:rsid w:val="00294A09"/>
    <w:rsid w:val="002B066E"/>
    <w:rsid w:val="002E39A0"/>
    <w:rsid w:val="00343227"/>
    <w:rsid w:val="00353707"/>
    <w:rsid w:val="0035547D"/>
    <w:rsid w:val="003A2236"/>
    <w:rsid w:val="003C471C"/>
    <w:rsid w:val="00424167"/>
    <w:rsid w:val="004524F2"/>
    <w:rsid w:val="00483192"/>
    <w:rsid w:val="005762DA"/>
    <w:rsid w:val="0066798F"/>
    <w:rsid w:val="006B30CD"/>
    <w:rsid w:val="006D3884"/>
    <w:rsid w:val="006E3D30"/>
    <w:rsid w:val="00721A4F"/>
    <w:rsid w:val="007705C8"/>
    <w:rsid w:val="007979F0"/>
    <w:rsid w:val="007E3F48"/>
    <w:rsid w:val="008519DA"/>
    <w:rsid w:val="0090047C"/>
    <w:rsid w:val="0090727D"/>
    <w:rsid w:val="00925F2B"/>
    <w:rsid w:val="0095141E"/>
    <w:rsid w:val="009761F6"/>
    <w:rsid w:val="009D0155"/>
    <w:rsid w:val="00B1509F"/>
    <w:rsid w:val="00BF7046"/>
    <w:rsid w:val="00C07772"/>
    <w:rsid w:val="00CB626A"/>
    <w:rsid w:val="00D855F6"/>
    <w:rsid w:val="00DB26CB"/>
    <w:rsid w:val="00E16902"/>
    <w:rsid w:val="00E858B1"/>
    <w:rsid w:val="00EC07A5"/>
    <w:rsid w:val="00F16973"/>
    <w:rsid w:val="00F7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071FE5"/>
    <w:rPr>
      <w:rFonts w:eastAsia="Times New Roman" w:cs="Times New Roman"/>
      <w:sz w:val="20"/>
      <w:szCs w:val="20"/>
      <w:lang w:val="en-US"/>
    </w:rPr>
  </w:style>
  <w:style w:type="character" w:customStyle="1" w:styleId="a5">
    <w:name w:val="Текст сноски Знак"/>
    <w:basedOn w:val="a0"/>
    <w:link w:val="a4"/>
    <w:uiPriority w:val="99"/>
    <w:semiHidden/>
    <w:rsid w:val="00071FE5"/>
    <w:rPr>
      <w:rFonts w:eastAsia="Times New Roman" w:cs="Times New Roman"/>
      <w:sz w:val="20"/>
      <w:szCs w:val="20"/>
      <w:lang w:val="en-US"/>
    </w:rPr>
  </w:style>
  <w:style w:type="character" w:styleId="a6">
    <w:name w:val="footnote reference"/>
    <w:basedOn w:val="a0"/>
    <w:uiPriority w:val="99"/>
    <w:semiHidden/>
    <w:unhideWhenUsed/>
    <w:rsid w:val="00071F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071FE5"/>
    <w:rPr>
      <w:rFonts w:eastAsia="Times New Roman" w:cs="Times New Roman"/>
      <w:sz w:val="20"/>
      <w:szCs w:val="20"/>
      <w:lang w:val="en-US"/>
    </w:rPr>
  </w:style>
  <w:style w:type="character" w:customStyle="1" w:styleId="a5">
    <w:name w:val="Текст сноски Знак"/>
    <w:basedOn w:val="a0"/>
    <w:link w:val="a4"/>
    <w:uiPriority w:val="99"/>
    <w:semiHidden/>
    <w:rsid w:val="00071FE5"/>
    <w:rPr>
      <w:rFonts w:eastAsia="Times New Roman" w:cs="Times New Roman"/>
      <w:sz w:val="20"/>
      <w:szCs w:val="20"/>
      <w:lang w:val="en-US"/>
    </w:rPr>
  </w:style>
  <w:style w:type="character" w:styleId="a6">
    <w:name w:val="footnote reference"/>
    <w:basedOn w:val="a0"/>
    <w:uiPriority w:val="99"/>
    <w:semiHidden/>
    <w:unhideWhenUsed/>
    <w:rsid w:val="00071F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8798">
      <w:bodyDiv w:val="1"/>
      <w:marLeft w:val="0"/>
      <w:marRight w:val="0"/>
      <w:marTop w:val="0"/>
      <w:marBottom w:val="0"/>
      <w:divBdr>
        <w:top w:val="none" w:sz="0" w:space="0" w:color="auto"/>
        <w:left w:val="none" w:sz="0" w:space="0" w:color="auto"/>
        <w:bottom w:val="none" w:sz="0" w:space="0" w:color="auto"/>
        <w:right w:val="none" w:sz="0" w:space="0" w:color="auto"/>
      </w:divBdr>
    </w:div>
    <w:div w:id="1788233201">
      <w:bodyDiv w:val="1"/>
      <w:marLeft w:val="0"/>
      <w:marRight w:val="0"/>
      <w:marTop w:val="0"/>
      <w:marBottom w:val="0"/>
      <w:divBdr>
        <w:top w:val="none" w:sz="0" w:space="0" w:color="auto"/>
        <w:left w:val="none" w:sz="0" w:space="0" w:color="auto"/>
        <w:bottom w:val="none" w:sz="0" w:space="0" w:color="auto"/>
        <w:right w:val="none" w:sz="0" w:space="0" w:color="auto"/>
      </w:divBdr>
    </w:div>
    <w:div w:id="1879244898">
      <w:bodyDiv w:val="1"/>
      <w:marLeft w:val="0"/>
      <w:marRight w:val="0"/>
      <w:marTop w:val="0"/>
      <w:marBottom w:val="0"/>
      <w:divBdr>
        <w:top w:val="none" w:sz="0" w:space="0" w:color="auto"/>
        <w:left w:val="none" w:sz="0" w:space="0" w:color="auto"/>
        <w:bottom w:val="none" w:sz="0" w:space="0" w:color="auto"/>
        <w:right w:val="none" w:sz="0" w:space="0" w:color="auto"/>
      </w:divBdr>
    </w:div>
    <w:div w:id="21302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Бобышев</dc:creator>
  <cp:lastModifiedBy>Аронов Андрей Александрович</cp:lastModifiedBy>
  <cp:revision>2</cp:revision>
  <dcterms:created xsi:type="dcterms:W3CDTF">2021-02-20T13:33:00Z</dcterms:created>
  <dcterms:modified xsi:type="dcterms:W3CDTF">2021-02-20T13:33:00Z</dcterms:modified>
</cp:coreProperties>
</file>